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7F5233" w:rsidRPr="007F5233" w:rsidRDefault="006316F8" w:rsidP="007F5233">
      <w:pPr>
        <w:jc w:val="center"/>
        <w:rPr>
          <w:rFonts w:ascii="Gill Sans" w:eastAsia="Times New Roman" w:hAnsi="Gill Sans"/>
          <w:b/>
          <w:sz w:val="48"/>
          <w:lang w:val="en-GB"/>
        </w:rPr>
      </w:pPr>
      <w:r>
        <w:rPr>
          <w:rFonts w:eastAsia="Times New Roman"/>
          <w:lang w:val="en-GB"/>
        </w:rPr>
        <w:fldChar w:fldCharType="begin"/>
      </w:r>
      <w:r w:rsidR="00705536">
        <w:rPr>
          <w:rFonts w:eastAsia="Times New Roman"/>
          <w:lang w:val="en-GB"/>
        </w:rPr>
        <w:instrText xml:space="preserve"> LINK </w:instrText>
      </w:r>
      <w:r w:rsidR="007F5233">
        <w:rPr>
          <w:rFonts w:eastAsia="Times New Roman"/>
          <w:lang w:val="en-GB"/>
        </w:rPr>
        <w:instrText xml:space="preserve">Word.Document.12 Curriculum_Project:Arts:Art:Intro_Art:Intro_Art.docx  </w:instrText>
      </w:r>
      <w:r w:rsidR="00705536">
        <w:rPr>
          <w:rFonts w:eastAsia="Times New Roman"/>
          <w:lang w:val="en-GB"/>
        </w:rPr>
        <w:instrText xml:space="preserve">\a \f 0 \r </w:instrText>
      </w:r>
      <w:r w:rsidR="007F5233">
        <w:rPr>
          <w:rFonts w:eastAsia="Times New Roman"/>
          <w:lang w:val="en-GB"/>
        </w:rPr>
        <w:fldChar w:fldCharType="separate"/>
      </w:r>
      <w:r w:rsidR="007F5233" w:rsidRPr="007F5233">
        <w:rPr>
          <w:rFonts w:ascii="Gill Sans" w:eastAsia="Times New Roman" w:hAnsi="Gill Sans"/>
          <w:b/>
          <w:sz w:val="48"/>
          <w:lang w:val="en-GB"/>
        </w:rPr>
        <w:t>Introduction to Art</w:t>
      </w:r>
    </w:p>
    <w:p w:rsidR="007F5233" w:rsidRPr="007F5233" w:rsidRDefault="007F5233" w:rsidP="007F5233">
      <w:pPr>
        <w:jc w:val="center"/>
        <w:rPr>
          <w:rFonts w:eastAsia="Times New Roman"/>
          <w:lang w:val="en-GB"/>
        </w:rPr>
      </w:pPr>
    </w:p>
    <w:p w:rsidR="007F5233" w:rsidRPr="007F5233" w:rsidRDefault="007F5233" w:rsidP="007F5233">
      <w:pPr>
        <w:jc w:val="center"/>
        <w:rPr>
          <w:rFonts w:eastAsia="Times New Roman"/>
          <w:b/>
          <w:lang w:val="en-GB"/>
        </w:rPr>
      </w:pPr>
      <w:r w:rsidRPr="007F5233">
        <w:rPr>
          <w:rFonts w:eastAsia="Times New Roman"/>
          <w:b/>
          <w:lang w:val="en-GB"/>
        </w:rPr>
        <w:t>Course Overview</w:t>
      </w:r>
    </w:p>
    <w:p w:rsidR="007F5233" w:rsidRPr="007F5233" w:rsidRDefault="007F5233" w:rsidP="007F5233">
      <w:pPr>
        <w:rPr>
          <w:rFonts w:eastAsia="Times New Roman"/>
          <w:lang w:val="en-GB"/>
        </w:rPr>
      </w:pPr>
      <w:r w:rsidRPr="007F5233">
        <w:rPr>
          <w:rFonts w:eastAsia="Times New Roman"/>
          <w:lang w:val="en-GB"/>
        </w:rPr>
        <w:t>Introduction to Art provides students with an introduction to a range of visual art media and techniques including: drawing, painting, printmaking, sculpture, and mixed media. Students explore and apply the elements of art and principals of design, and develop appropriate skills. Students are encouraged to develop their creative abilities and knowledge of the visual arts through practical studies in the art studio and through research, with reference to art history and contemporary art.</w:t>
      </w:r>
    </w:p>
    <w:p w:rsidR="007F5233" w:rsidRPr="007F5233" w:rsidRDefault="007F5233" w:rsidP="007F5233">
      <w:pPr>
        <w:rPr>
          <w:rFonts w:eastAsia="Times New Roman"/>
          <w:lang w:val="en-GB"/>
        </w:rPr>
      </w:pPr>
    </w:p>
    <w:p w:rsidR="007F5233" w:rsidRPr="007F5233" w:rsidRDefault="007F5233" w:rsidP="007F5233">
      <w:pPr>
        <w:jc w:val="center"/>
        <w:rPr>
          <w:rFonts w:eastAsia="Times New Roman"/>
          <w:b/>
          <w:lang w:val="en-GB"/>
        </w:rPr>
      </w:pPr>
      <w:r w:rsidRPr="007F5233">
        <w:rPr>
          <w:rFonts w:eastAsia="Times New Roman"/>
          <w:b/>
          <w:lang w:val="en-GB"/>
        </w:rPr>
        <w:t>Department Standards</w:t>
      </w:r>
    </w:p>
    <w:p w:rsidR="007F5233" w:rsidRPr="007F5233" w:rsidRDefault="007F5233" w:rsidP="007F5233">
      <w:pPr>
        <w:rPr>
          <w:rFonts w:eastAsia="Times New Roman"/>
          <w:lang w:val="en-GB"/>
        </w:rPr>
      </w:pPr>
      <w:r w:rsidRPr="007F5233">
        <w:rPr>
          <w:rFonts w:eastAsia="Times New Roman"/>
          <w:lang w:val="en-GB"/>
        </w:rPr>
        <w:t>Students will be encouraged to develop an involvement in and appreciation of the Visual Arts.</w:t>
      </w:r>
    </w:p>
    <w:p w:rsidR="007F5233" w:rsidRPr="007F5233" w:rsidRDefault="007F5233" w:rsidP="007F5233">
      <w:pPr>
        <w:rPr>
          <w:rFonts w:eastAsia="Times New Roman"/>
          <w:lang w:val="en-GB"/>
        </w:rPr>
      </w:pPr>
      <w:r w:rsidRPr="007F5233">
        <w:rPr>
          <w:rFonts w:eastAsia="Times New Roman"/>
          <w:lang w:val="en-GB"/>
        </w:rPr>
        <w:t>Students will utilize and explore a variety of media and techniques.</w:t>
      </w:r>
    </w:p>
    <w:p w:rsidR="007F5233" w:rsidRPr="007F5233" w:rsidRDefault="007F5233" w:rsidP="007F5233">
      <w:pPr>
        <w:rPr>
          <w:rFonts w:eastAsia="Times New Roman"/>
          <w:lang w:val="en-GB"/>
        </w:rPr>
      </w:pPr>
      <w:r w:rsidRPr="007F5233">
        <w:rPr>
          <w:rFonts w:eastAsia="Times New Roman"/>
          <w:lang w:val="en-GB"/>
        </w:rPr>
        <w:t>Students will develop interpretive skills through exposure to and active investigation of social, historical and philosophical contexts.</w:t>
      </w:r>
    </w:p>
    <w:p w:rsidR="007F5233" w:rsidRPr="007F5233" w:rsidRDefault="007F5233" w:rsidP="007F5233">
      <w:pPr>
        <w:rPr>
          <w:rFonts w:eastAsia="Times New Roman"/>
          <w:lang w:val="en-GB"/>
        </w:rPr>
      </w:pPr>
      <w:r w:rsidRPr="007F5233">
        <w:rPr>
          <w:rFonts w:eastAsia="Times New Roman"/>
          <w:lang w:val="en-GB"/>
        </w:rPr>
        <w:t>Students will develop an understanding of Visual Arts from a local, national and international perspective.</w:t>
      </w:r>
    </w:p>
    <w:p w:rsidR="003A1F94" w:rsidRPr="003A1F94" w:rsidRDefault="006316F8" w:rsidP="00433293">
      <w:pPr>
        <w:rPr>
          <w:rFonts w:eastAsia="Times New Roman"/>
          <w:lang w:val="en-GB"/>
        </w:rPr>
      </w:pPr>
      <w:r>
        <w:rPr>
          <w:rFonts w:eastAsia="Times New Roman"/>
          <w:lang w:val="en-GB"/>
        </w:rPr>
        <w:fldChar w:fldCharType="end"/>
      </w:r>
    </w:p>
    <w:p w:rsidR="00A51B27" w:rsidRDefault="00A51B27" w:rsidP="004D47D0">
      <w:pPr>
        <w:ind w:left="284" w:hanging="284"/>
      </w:pP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7F5233" w:rsidRPr="007F5233" w:rsidRDefault="006316F8" w:rsidP="007F5233">
      <w:pPr>
        <w:rPr>
          <w:rFonts w:eastAsia="Times New Roman"/>
          <w:lang w:val="en-GB"/>
        </w:rPr>
      </w:pPr>
      <w:r>
        <w:fldChar w:fldCharType="begin"/>
      </w:r>
      <w:r w:rsidR="00705536">
        <w:instrText xml:space="preserve"> LINK </w:instrText>
      </w:r>
      <w:r w:rsidR="007F5233">
        <w:instrText xml:space="preserve">Word.Document.12 Curriculum_Project:Arts:Art:Intro_Art:Intro_Art_Benchmarks.docx  </w:instrText>
      </w:r>
      <w:r w:rsidR="00705536">
        <w:instrText xml:space="preserve">\a \f 0 \r </w:instrText>
      </w:r>
      <w:r w:rsidR="007F5233">
        <w:fldChar w:fldCharType="separate"/>
      </w:r>
      <w:r w:rsidR="007F5233" w:rsidRPr="007F5233">
        <w:rPr>
          <w:rFonts w:eastAsia="Times New Roman"/>
          <w:lang w:val="en-GB"/>
        </w:rPr>
        <w:t>Students will clearly and expressively explore visual ideas and problems through experimentation.</w:t>
      </w:r>
    </w:p>
    <w:p w:rsidR="007F5233" w:rsidRPr="007F5233" w:rsidRDefault="007F5233" w:rsidP="007F5233">
      <w:pPr>
        <w:rPr>
          <w:rFonts w:eastAsia="Times New Roman"/>
          <w:lang w:val="en-GB"/>
        </w:rPr>
      </w:pPr>
      <w:r w:rsidRPr="007F5233">
        <w:rPr>
          <w:rFonts w:eastAsia="Times New Roman"/>
          <w:lang w:val="en-GB"/>
        </w:rPr>
        <w:t>Students will work imaginatively and capably with the given media and methods.</w:t>
      </w:r>
    </w:p>
    <w:p w:rsidR="007F5233" w:rsidRPr="007F5233" w:rsidRDefault="007F5233" w:rsidP="007F5233">
      <w:pPr>
        <w:rPr>
          <w:rFonts w:eastAsia="Times New Roman"/>
          <w:lang w:val="en-GB"/>
        </w:rPr>
      </w:pPr>
      <w:r w:rsidRPr="007F5233">
        <w:rPr>
          <w:rFonts w:eastAsia="Times New Roman"/>
          <w:lang w:val="en-GB"/>
        </w:rPr>
        <w:t>Students will demonstrate an understanding of technical skill, and the principles and elements of design that have been discussed.</w:t>
      </w:r>
    </w:p>
    <w:p w:rsidR="007F5233" w:rsidRPr="007F5233" w:rsidRDefault="007F5233" w:rsidP="007F5233">
      <w:pPr>
        <w:rPr>
          <w:rFonts w:eastAsia="Times New Roman"/>
          <w:lang w:val="en-GB"/>
        </w:rPr>
      </w:pPr>
      <w:r w:rsidRPr="007F5233">
        <w:rPr>
          <w:rFonts w:eastAsia="Times New Roman"/>
          <w:lang w:val="en-GB"/>
        </w:rPr>
        <w:t>Students are able to use appropriate language to discuss subject content and formal elements of their work.</w:t>
      </w:r>
    </w:p>
    <w:p w:rsidR="007F5233" w:rsidRPr="007F5233" w:rsidRDefault="007F5233" w:rsidP="007F5233">
      <w:pPr>
        <w:rPr>
          <w:rFonts w:eastAsia="Times New Roman"/>
          <w:lang w:val="en-GB"/>
        </w:rPr>
      </w:pPr>
      <w:r w:rsidRPr="007F5233">
        <w:rPr>
          <w:rFonts w:eastAsia="Times New Roman"/>
          <w:lang w:val="en-GB"/>
        </w:rPr>
        <w:t>Students are able to recognize and discuss the work of other artists and how it relates to their own work.</w:t>
      </w:r>
    </w:p>
    <w:p w:rsidR="00A51B27" w:rsidRDefault="006316F8" w:rsidP="00433293">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7F5233" w:rsidRPr="007F5233" w:rsidRDefault="006316F8" w:rsidP="007F5233">
      <w:pPr>
        <w:rPr>
          <w:rFonts w:eastAsia="Times New Roman"/>
          <w:lang w:val="en-GB"/>
        </w:rPr>
      </w:pPr>
      <w:r>
        <w:fldChar w:fldCharType="begin"/>
      </w:r>
      <w:r w:rsidR="00705536">
        <w:instrText xml:space="preserve"> LINK </w:instrText>
      </w:r>
      <w:r w:rsidR="007F5233">
        <w:instrText xml:space="preserve">Word.Document.12 Curriculum_Project:Arts:Art:Intro_Art:Intro_Art_Performance_Indicators.docx  </w:instrText>
      </w:r>
      <w:r w:rsidR="00705536">
        <w:instrText xml:space="preserve">\a \f 0 \r </w:instrText>
      </w:r>
      <w:r w:rsidR="007F5233">
        <w:fldChar w:fldCharType="separate"/>
      </w:r>
      <w:r w:rsidR="007F5233" w:rsidRPr="007F5233">
        <w:rPr>
          <w:rFonts w:eastAsia="Times New Roman"/>
          <w:lang w:val="en-GB"/>
        </w:rPr>
        <w:t>Students will be able to use various media to explore different mark-making techniques.</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be able to use a variety of mark-making to explore and express a given subject.</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show an awareness of positive and negative shapes and an understanding of other elements of composition, such as balance, symmetry and proportion.</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be able to discuss their own and others' work during group discussions and one-on-one exchanges.</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be able to discuss the work of other artists in relation to their own.</w:t>
      </w:r>
    </w:p>
    <w:p w:rsidR="007F5233" w:rsidRPr="007F5233" w:rsidRDefault="007F5233" w:rsidP="007F5233">
      <w:pPr>
        <w:rPr>
          <w:rFonts w:eastAsia="Times New Roman"/>
          <w:lang w:val="en-GB"/>
        </w:rPr>
      </w:pPr>
      <w:r w:rsidRPr="007F5233">
        <w:rPr>
          <w:rFonts w:eastAsia="Times New Roman"/>
          <w:lang w:val="en-GB"/>
        </w:rPr>
        <w:t>Students will be able to use value and texture to create the illusion of three-dimensional space within a two-dimensional picture plane.</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be able to use line and tone to express form and value.</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be able to identify positive and negative space within a composition.</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be able to use different media to explore a variety of textures.</w:t>
      </w:r>
    </w:p>
    <w:p w:rsidR="007F5233" w:rsidRPr="007F5233" w:rsidRDefault="007F5233" w:rsidP="007F5233">
      <w:pPr>
        <w:rPr>
          <w:rFonts w:eastAsia="Times New Roman"/>
          <w:lang w:val="en-GB"/>
        </w:rPr>
      </w:pPr>
      <w:r w:rsidRPr="007F5233">
        <w:rPr>
          <w:rFonts w:eastAsia="Times New Roman"/>
          <w:lang w:val="en-GB"/>
        </w:rPr>
        <w:t>Students will be able to mix different tones and hues of colour using various media such as acrylic paint and pastel.</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understand the relationships between colours and the visual effects they can produce.</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explore the symbolic and expressive ways that colour can be used in other artists' work and their own.</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be able to achieve naturalistic colour from observational studies.</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be able to recognize types of space in two-dimensions: shallow and deep; decorative; plastic.</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be able to create the illusion of three-dimensions within their work using different methods, such as scale, perspective and overlapping.</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be able to recognize different types of spatial indicators in their own and other artists' work.</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be able to recognize different types of spatial techniques, including multiple viewpoints and linear and aerial perspective.</w:t>
      </w:r>
    </w:p>
    <w:p w:rsidR="007F5233" w:rsidRPr="007F5233" w:rsidRDefault="007F5233" w:rsidP="007F5233">
      <w:pPr>
        <w:rPr>
          <w:rFonts w:eastAsia="Times New Roman"/>
          <w:lang w:val="en-GB"/>
        </w:rPr>
      </w:pPr>
      <w:r w:rsidRPr="007F5233">
        <w:rPr>
          <w:rFonts w:eastAsia="Times New Roman"/>
          <w:lang w:val="en-GB"/>
        </w:rPr>
        <w:t>Students will be able to construct three-dimensional forms using various materials.</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be able to create three-dimensional work that shows an understanding of volume, space and shape. They will be able to use the sculpture techniques of modelling, addition and/or subtraction.</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 xml:space="preserve">Students will also have an understanding of the elements of colour, balance, proportion, movement and scale. </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Students will be able to create a variety of real textures within three-dimensional work.</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 xml:space="preserve">Students will have some understanding of the historical development of sculpture. </w:t>
      </w:r>
    </w:p>
    <w:p w:rsidR="00906569" w:rsidRDefault="006316F8" w:rsidP="00433293">
      <w:r>
        <w:fldChar w:fldCharType="end"/>
      </w:r>
    </w:p>
    <w:p w:rsidR="00A51B27" w:rsidRDefault="00A51B27" w:rsidP="00C1019A"/>
    <w:p w:rsidR="00A51B27" w:rsidRPr="00A51B27" w:rsidRDefault="00A51B27" w:rsidP="004D47D0">
      <w:pPr>
        <w:keepNext/>
        <w:pageBreakBefore/>
        <w:rPr>
          <w:b/>
          <w:color w:val="0000FF"/>
        </w:rPr>
      </w:pPr>
      <w:bookmarkStart w:id="2" w:name="Assessments"/>
      <w:r w:rsidRPr="00A51B27">
        <w:rPr>
          <w:b/>
          <w:color w:val="0000FF"/>
        </w:rPr>
        <w:t>Assessments</w:t>
      </w:r>
    </w:p>
    <w:bookmarkEnd w:id="2"/>
    <w:p w:rsidR="007F5233" w:rsidRPr="007F5233" w:rsidRDefault="006316F8" w:rsidP="007F5233">
      <w:pPr>
        <w:rPr>
          <w:rFonts w:eastAsia="Times New Roman"/>
          <w:lang w:val="en-GB"/>
        </w:rPr>
      </w:pPr>
      <w:r>
        <w:fldChar w:fldCharType="begin"/>
      </w:r>
      <w:r w:rsidR="00705536">
        <w:instrText xml:space="preserve"> LINK </w:instrText>
      </w:r>
      <w:r w:rsidR="007F5233">
        <w:instrText xml:space="preserve">Word.Document.12 Curriculum_Project:Arts:Art:Intro_Art:Intro_Art_Assessments.docx  </w:instrText>
      </w:r>
      <w:r w:rsidR="00705536">
        <w:instrText xml:space="preserve">\a \f 0 \r </w:instrText>
      </w:r>
      <w:r w:rsidR="007F5233">
        <w:fldChar w:fldCharType="separate"/>
      </w:r>
      <w:r w:rsidR="007F5233" w:rsidRPr="007F5233">
        <w:rPr>
          <w:rFonts w:eastAsia="Times New Roman"/>
          <w:lang w:val="en-GB"/>
        </w:rPr>
        <w:t>Assignments using drawing, painting, print-making, collage, three-dimensional construction.</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Observational studies of various subjects, such as landscape, architecture, the figure, still-life objects, photographs.</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Studies after other artists.</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Discussions of artists and class work.</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Individual critiques and group critiques.</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Portfolio review.</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Investigation Workbook review.</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Rubric application: two selected assignments per quarter to be critiqued and graded.</w:t>
      </w:r>
    </w:p>
    <w:p w:rsidR="007F5233" w:rsidRPr="007F5233" w:rsidRDefault="007F5233" w:rsidP="007F5233">
      <w:pPr>
        <w:rPr>
          <w:rFonts w:eastAsia="Times New Roman"/>
          <w:lang w:val="en-GB"/>
        </w:rPr>
      </w:pPr>
      <w:r w:rsidRPr="007F5233">
        <w:rPr>
          <w:rFonts w:eastAsia="Times New Roman"/>
          <w:lang w:val="en-GB"/>
        </w:rPr>
        <w:t>Final Project at the end of each semester.</w:t>
      </w:r>
    </w:p>
    <w:p w:rsidR="00A51B27" w:rsidRDefault="006316F8" w:rsidP="00433293">
      <w:r>
        <w:fldChar w:fldCharType="end"/>
      </w:r>
    </w:p>
    <w:p w:rsidR="00A51B27" w:rsidRDefault="00A51B27" w:rsidP="00C1019A">
      <w:pPr>
        <w:pStyle w:val="ListParagraph"/>
      </w:pPr>
    </w:p>
    <w:p w:rsidR="00E1328E" w:rsidRPr="00A772CE" w:rsidRDefault="00E1328E" w:rsidP="003A1F94">
      <w:pPr>
        <w:keepNext/>
        <w:pageBreakBefore/>
        <w:rPr>
          <w:b/>
          <w:color w:val="FF0000"/>
        </w:rPr>
      </w:pPr>
      <w:bookmarkStart w:id="3" w:name="Core_Topics"/>
      <w:r w:rsidRPr="00A772CE">
        <w:rPr>
          <w:b/>
          <w:color w:val="FF0000"/>
        </w:rPr>
        <w:t>Core Topics</w:t>
      </w:r>
    </w:p>
    <w:bookmarkEnd w:id="3"/>
    <w:p w:rsidR="007F5233" w:rsidRPr="007F5233" w:rsidRDefault="006316F8" w:rsidP="007F5233">
      <w:pPr>
        <w:rPr>
          <w:rFonts w:eastAsia="Times New Roman"/>
          <w:lang w:val="en-GB"/>
        </w:rPr>
      </w:pPr>
      <w:r>
        <w:fldChar w:fldCharType="begin"/>
      </w:r>
      <w:r w:rsidR="00705536">
        <w:instrText xml:space="preserve"> LINK </w:instrText>
      </w:r>
      <w:r w:rsidR="007F5233">
        <w:instrText xml:space="preserve">Word.Document.12 Curriculum_Project:Arts:Art:Intro_Art:Intro_Art_Core_Topics.docx  </w:instrText>
      </w:r>
      <w:r w:rsidR="00705536">
        <w:instrText xml:space="preserve">\a \f 0 \r </w:instrText>
      </w:r>
      <w:r w:rsidR="007F5233">
        <w:fldChar w:fldCharType="separate"/>
      </w:r>
      <w:r w:rsidR="007F5233" w:rsidRPr="007F5233">
        <w:rPr>
          <w:rFonts w:eastAsia="Times New Roman"/>
          <w:lang w:val="en-GB"/>
        </w:rPr>
        <w:t>Line</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Shape</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Form</w:t>
      </w:r>
    </w:p>
    <w:p w:rsidR="007F5233" w:rsidRPr="007F5233" w:rsidRDefault="007F5233" w:rsidP="007F5233">
      <w:pPr>
        <w:rPr>
          <w:rFonts w:eastAsia="Times New Roman"/>
          <w:lang w:val="en-GB"/>
        </w:rPr>
      </w:pPr>
      <w:r w:rsidRPr="007F5233">
        <w:rPr>
          <w:rFonts w:eastAsia="Times New Roman"/>
          <w:lang w:val="en-GB"/>
        </w:rPr>
        <w:t>Value</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Texture</w:t>
      </w:r>
    </w:p>
    <w:p w:rsidR="007F5233" w:rsidRPr="007F5233" w:rsidRDefault="007F5233" w:rsidP="007F5233">
      <w:pPr>
        <w:rPr>
          <w:rFonts w:eastAsia="Times New Roman"/>
          <w:lang w:val="en-GB"/>
        </w:rPr>
      </w:pPr>
      <w:r w:rsidRPr="007F5233">
        <w:rPr>
          <w:rFonts w:eastAsia="Times New Roman"/>
          <w:lang w:val="en-GB"/>
        </w:rPr>
        <w:t>Colour</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Space</w:t>
      </w:r>
    </w:p>
    <w:p w:rsidR="007F5233" w:rsidRPr="007F5233" w:rsidRDefault="007F5233" w:rsidP="007F5233">
      <w:pPr>
        <w:rPr>
          <w:rFonts w:eastAsia="Times New Roman"/>
          <w:lang w:val="en-GB"/>
        </w:rPr>
      </w:pPr>
    </w:p>
    <w:p w:rsidR="00705536" w:rsidRDefault="007F5233" w:rsidP="00433293">
      <w:r w:rsidRPr="007F5233">
        <w:rPr>
          <w:rFonts w:eastAsia="Times New Roman"/>
          <w:lang w:val="en-GB"/>
        </w:rPr>
        <w:t>Form in three-dimensions</w:t>
      </w:r>
      <w:r w:rsidR="006316F8">
        <w:fldChar w:fldCharType="end"/>
      </w:r>
    </w:p>
    <w:p w:rsidR="00A51B27" w:rsidRDefault="00A51B27" w:rsidP="00705536"/>
    <w:p w:rsidR="00AE4163" w:rsidRPr="007A20F4" w:rsidRDefault="00AE4163" w:rsidP="00D744DD">
      <w:pPr>
        <w:pStyle w:val="ListParagraph"/>
        <w:keepNext/>
        <w:pageBreakBefore/>
        <w:ind w:left="0"/>
        <w:rPr>
          <w:b/>
          <w:color w:val="FF0000"/>
        </w:rPr>
      </w:pPr>
      <w:r w:rsidRPr="000971E6">
        <w:rPr>
          <w:b/>
          <w:color w:val="FF0000"/>
        </w:rPr>
        <w:t>Specific Content</w:t>
      </w:r>
    </w:p>
    <w:p w:rsidR="007F5233" w:rsidRPr="007F5233" w:rsidRDefault="006316F8" w:rsidP="007F5233">
      <w:pPr>
        <w:rPr>
          <w:rFonts w:eastAsia="Times New Roman"/>
          <w:lang w:val="en-GB"/>
        </w:rPr>
      </w:pPr>
      <w:r>
        <w:fldChar w:fldCharType="begin"/>
      </w:r>
      <w:r w:rsidR="00705536">
        <w:instrText xml:space="preserve"> LINK </w:instrText>
      </w:r>
      <w:r w:rsidR="007F5233">
        <w:instrText xml:space="preserve">Word.Document.12 Curriculum_Project:Arts:Art:Intro_Art:Intro_Art_Specific_Content.docx  </w:instrText>
      </w:r>
      <w:r w:rsidR="00705536">
        <w:instrText xml:space="preserve">\a \f 0 \r </w:instrText>
      </w:r>
      <w:r w:rsidR="007F5233">
        <w:fldChar w:fldCharType="separate"/>
      </w:r>
      <w:r w:rsidR="007F5233" w:rsidRPr="007F5233">
        <w:rPr>
          <w:rFonts w:eastAsia="Times New Roman"/>
          <w:lang w:val="en-GB"/>
        </w:rPr>
        <w:t>Line: drawing from observation; descriptive lines; contour lines; expressive use of lines, implied lines</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Shape: positive and negative shape; forms in two-dimensions; organic and geometric form; symmetry and asymmetry; measuring and proportion</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Form: composition; balance; positive and negative space within the picture plane; rhythm; repetition</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Value: monochromatic drawing and painting; chiaroscuro studies; value scale; expressive qualities of value; using value to create the illusion of space</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Texture: texture in the environment; the illusion of texture in art; creating the illusion of texture and real texture using different media; real texture</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Color: color theory; color contrasts; color interaction; expressive use of colour; naturalistic use of colour; color symbolism and expression.</w:t>
      </w:r>
    </w:p>
    <w:p w:rsidR="007F5233" w:rsidRPr="007F5233" w:rsidRDefault="007F5233" w:rsidP="007F5233">
      <w:pPr>
        <w:rPr>
          <w:rFonts w:eastAsia="Times New Roman"/>
          <w:lang w:val="en-GB"/>
        </w:rPr>
      </w:pPr>
    </w:p>
    <w:p w:rsidR="007F5233" w:rsidRPr="007F5233" w:rsidRDefault="007F5233" w:rsidP="007F5233">
      <w:pPr>
        <w:rPr>
          <w:rFonts w:eastAsia="Times New Roman"/>
          <w:lang w:val="en-GB"/>
        </w:rPr>
      </w:pPr>
      <w:r w:rsidRPr="007F5233">
        <w:rPr>
          <w:rFonts w:eastAsia="Times New Roman"/>
          <w:lang w:val="en-GB"/>
        </w:rPr>
        <w:t>Space: the illusion of space in two-dimensions; positive and negative space; space and the picture plane; space in the environment; space in sculpture; space in architecture; space in other three-dimensional art.</w:t>
      </w:r>
    </w:p>
    <w:p w:rsidR="000F7E82" w:rsidRDefault="006316F8" w:rsidP="00433293">
      <w:r>
        <w:fldChar w:fldCharType="end"/>
      </w:r>
    </w:p>
    <w:p w:rsidR="00AE4163" w:rsidRDefault="00AE4163" w:rsidP="004D47D0"/>
    <w:p w:rsidR="00A51B27" w:rsidRPr="00030CAB" w:rsidRDefault="00A51B27" w:rsidP="003A1F94">
      <w:pPr>
        <w:keepNext/>
        <w:rPr>
          <w:b/>
          <w:color w:val="FF0000"/>
        </w:rPr>
      </w:pPr>
      <w:bookmarkStart w:id="4" w:name="Resources"/>
      <w:r w:rsidRPr="00030CAB">
        <w:rPr>
          <w:b/>
          <w:color w:val="FF0000"/>
        </w:rPr>
        <w:t>Resources</w:t>
      </w:r>
    </w:p>
    <w:bookmarkEnd w:id="4"/>
    <w:p w:rsidR="003A1F94" w:rsidRPr="003A1F94" w:rsidRDefault="006316F8" w:rsidP="003A1F94">
      <w:pPr>
        <w:rPr>
          <w:rFonts w:eastAsia="Times New Roman"/>
          <w:lang w:val="en-GB"/>
        </w:rPr>
      </w:pPr>
      <w:r>
        <w:rPr>
          <w:rFonts w:eastAsia="Times New Roman"/>
          <w:lang w:val="en-GB"/>
        </w:rPr>
        <w:fldChar w:fldCharType="begin"/>
      </w:r>
      <w:r w:rsidR="00705536">
        <w:rPr>
          <w:rFonts w:eastAsia="Times New Roman"/>
          <w:lang w:val="en-GB"/>
        </w:rPr>
        <w:instrText xml:space="preserve"> LINK </w:instrText>
      </w:r>
      <w:r w:rsidR="007F5233">
        <w:rPr>
          <w:rFonts w:eastAsia="Times New Roman"/>
          <w:lang w:val="en-GB"/>
        </w:rPr>
        <w:instrText xml:space="preserve">Word.Document.12 Curriculum_Project:Arts:Art:Intro_Art:Intro_Art_Resources.docx  </w:instrText>
      </w:r>
      <w:r w:rsidR="00705536">
        <w:rPr>
          <w:rFonts w:eastAsia="Times New Roman"/>
          <w:lang w:val="en-GB"/>
        </w:rPr>
        <w:instrText xml:space="preserve">\a \f 0 \r </w:instrText>
      </w:r>
      <w:r w:rsidR="007F5233">
        <w:rPr>
          <w:rFonts w:eastAsia="Times New Roman"/>
          <w:lang w:val="en-GB"/>
        </w:rPr>
        <w:fldChar w:fldCharType="separate"/>
      </w:r>
      <w:r w:rsidR="007F5233" w:rsidRPr="007F5233">
        <w:rPr>
          <w:rFonts w:eastAsia="Times New Roman"/>
          <w:lang w:val="en-GB"/>
        </w:rPr>
        <w:t>Tasis libraries, Internet research, and CD-Rom art collections; reproductions of artworks; lectures and visual presentations; Tasis Visiting Artist Program; Fleming Gallery and Tasis Exhibition Program.</w:t>
      </w:r>
      <w:r>
        <w:rPr>
          <w:rFonts w:eastAsia="Times New Roman"/>
          <w:lang w:val="en-GB"/>
        </w:rPr>
        <w:fldChar w:fldCharType="end"/>
      </w:r>
    </w:p>
    <w:p w:rsidR="00A51B27" w:rsidRDefault="00A51B27" w:rsidP="00A00739"/>
    <w:p w:rsidR="00884682" w:rsidRDefault="007F5233"/>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26E3B"/>
    <w:rsid w:val="00030CAB"/>
    <w:rsid w:val="000F7E82"/>
    <w:rsid w:val="0012301D"/>
    <w:rsid w:val="00172775"/>
    <w:rsid w:val="001770C5"/>
    <w:rsid w:val="00180A13"/>
    <w:rsid w:val="00192ECD"/>
    <w:rsid w:val="002037BF"/>
    <w:rsid w:val="0031230C"/>
    <w:rsid w:val="0036259B"/>
    <w:rsid w:val="003A1F94"/>
    <w:rsid w:val="00433293"/>
    <w:rsid w:val="004636C3"/>
    <w:rsid w:val="0047355D"/>
    <w:rsid w:val="00486CC3"/>
    <w:rsid w:val="004D47D0"/>
    <w:rsid w:val="005B6641"/>
    <w:rsid w:val="005B789B"/>
    <w:rsid w:val="005E64D3"/>
    <w:rsid w:val="006316F8"/>
    <w:rsid w:val="006406E8"/>
    <w:rsid w:val="0064667A"/>
    <w:rsid w:val="00664774"/>
    <w:rsid w:val="00667DAE"/>
    <w:rsid w:val="00705536"/>
    <w:rsid w:val="00707402"/>
    <w:rsid w:val="007203B6"/>
    <w:rsid w:val="00787A4D"/>
    <w:rsid w:val="007A20F4"/>
    <w:rsid w:val="007E7961"/>
    <w:rsid w:val="007F5233"/>
    <w:rsid w:val="00814697"/>
    <w:rsid w:val="0083761D"/>
    <w:rsid w:val="00906569"/>
    <w:rsid w:val="00915105"/>
    <w:rsid w:val="00925638"/>
    <w:rsid w:val="00965F91"/>
    <w:rsid w:val="00981394"/>
    <w:rsid w:val="00A00739"/>
    <w:rsid w:val="00A448E3"/>
    <w:rsid w:val="00A513B7"/>
    <w:rsid w:val="00A51B27"/>
    <w:rsid w:val="00A83021"/>
    <w:rsid w:val="00AC6A95"/>
    <w:rsid w:val="00AE4163"/>
    <w:rsid w:val="00AE6874"/>
    <w:rsid w:val="00AE78F9"/>
    <w:rsid w:val="00B17DBF"/>
    <w:rsid w:val="00B25FB5"/>
    <w:rsid w:val="00B4568D"/>
    <w:rsid w:val="00B4741B"/>
    <w:rsid w:val="00BA3422"/>
    <w:rsid w:val="00C12090"/>
    <w:rsid w:val="00C359CA"/>
    <w:rsid w:val="00CC2898"/>
    <w:rsid w:val="00D744DD"/>
    <w:rsid w:val="00DD7D61"/>
    <w:rsid w:val="00DE123A"/>
    <w:rsid w:val="00E1328E"/>
    <w:rsid w:val="00E5160A"/>
    <w:rsid w:val="00E729C0"/>
    <w:rsid w:val="00E860FC"/>
    <w:rsid w:val="00E868F6"/>
    <w:rsid w:val="00EA05AF"/>
    <w:rsid w:val="00EB3F10"/>
    <w:rsid w:val="00EF6F29"/>
    <w:rsid w:val="00F90D89"/>
  </w:rsids>
  <m:mathPr>
    <m:mathFont m:val="Palatin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945</Words>
  <Characters>5389</Characters>
  <Application>Microsoft Macintosh Word</Application>
  <DocSecurity>0</DocSecurity>
  <Lines>44</Lines>
  <Paragraphs>10</Paragraphs>
  <ScaleCrop>false</ScaleCrop>
  <Company>TASIS</Company>
  <LinksUpToDate>false</LinksUpToDate>
  <CharactersWithSpaces>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29</cp:revision>
  <cp:lastPrinted>2011-03-16T13:01:00Z</cp:lastPrinted>
  <dcterms:created xsi:type="dcterms:W3CDTF">2010-12-09T14:37:00Z</dcterms:created>
  <dcterms:modified xsi:type="dcterms:W3CDTF">2011-03-16T13:01:00Z</dcterms:modified>
</cp:coreProperties>
</file>